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tabs>
          <w:tab w:val="clear" w:pos="408"/>
          <w:tab w:val="left" w:pos="1357" w:leader="none"/>
          <w:tab w:val="left" w:pos="1358" w:leader="none"/>
          <w:tab w:val="left" w:pos="2844" w:leader="none"/>
          <w:tab w:val="left" w:pos="4345" w:leader="none"/>
          <w:tab w:val="left" w:pos="5588" w:leader="none"/>
          <w:tab w:val="left" w:pos="7516" w:leader="none"/>
        </w:tabs>
        <w:spacing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ортфолио студента</w:t>
      </w:r>
    </w:p>
    <w:p>
      <w:pPr>
        <w:pStyle w:val="11"/>
        <w:tabs>
          <w:tab w:val="clear" w:pos="408"/>
          <w:tab w:val="left" w:pos="1357" w:leader="none"/>
          <w:tab w:val="left" w:pos="1358" w:leader="none"/>
          <w:tab w:val="left" w:pos="2844" w:leader="none"/>
          <w:tab w:val="left" w:pos="4345" w:leader="none"/>
          <w:tab w:val="left" w:pos="5588" w:leader="none"/>
          <w:tab w:val="left" w:pos="7516" w:leader="none"/>
        </w:tabs>
        <w:spacing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tabs>
          <w:tab w:val="clear" w:pos="408"/>
          <w:tab w:val="left" w:pos="1357" w:leader="none"/>
          <w:tab w:val="left" w:pos="1358" w:leader="none"/>
          <w:tab w:val="left" w:pos="2844" w:leader="none"/>
          <w:tab w:val="left" w:pos="4345" w:leader="none"/>
          <w:tab w:val="left" w:pos="5588" w:leader="none"/>
          <w:tab w:val="left" w:pos="7516" w:leader="none"/>
        </w:tabs>
        <w:spacing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ФИО студента Рзаев Николай Романович                                              </w:t>
      </w:r>
    </w:p>
    <w:p>
      <w:pPr>
        <w:pStyle w:val="Normal"/>
        <w:tabs>
          <w:tab w:val="clear" w:pos="408"/>
          <w:tab w:val="left" w:pos="1102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год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рождения: 1999</w:t>
      </w:r>
    </w:p>
    <w:p>
      <w:pPr>
        <w:pStyle w:val="Normal"/>
        <w:tabs>
          <w:tab w:val="clear" w:pos="408"/>
          <w:tab w:val="left" w:pos="1102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02.03.02 Фундаментальная информатика и информационные технологии, профиль — </w:t>
      </w:r>
      <w:r>
        <w:rPr>
          <w:rFonts w:ascii="Times New Roman" w:hAnsi="Times New Roman"/>
          <w:sz w:val="28"/>
          <w:szCs w:val="28"/>
        </w:rPr>
        <w:t>Сетевые технологии.</w:t>
      </w:r>
    </w:p>
    <w:p>
      <w:pPr>
        <w:pStyle w:val="ListParagraph"/>
        <w:tabs>
          <w:tab w:val="clear" w:pos="408"/>
          <w:tab w:val="left" w:pos="1273" w:leader="none"/>
          <w:tab w:val="left" w:pos="1274" w:leader="none"/>
          <w:tab w:val="left" w:pos="2251" w:leader="none"/>
          <w:tab w:val="left" w:pos="2997" w:leader="none"/>
          <w:tab w:val="left" w:pos="4688" w:leader="none"/>
          <w:tab w:val="left" w:pos="5715" w:leader="none"/>
          <w:tab w:val="left" w:pos="7294" w:leader="none"/>
          <w:tab w:val="left" w:pos="8504" w:leader="none"/>
          <w:tab w:val="left" w:pos="9071" w:leader="none"/>
          <w:tab w:val="left" w:pos="9461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год поступления — 2016; год окончания — 2020 г.</w:t>
      </w:r>
    </w:p>
    <w:p>
      <w:pPr>
        <w:pStyle w:val="ListParagraph"/>
        <w:tabs>
          <w:tab w:val="clear" w:pos="408"/>
          <w:tab w:val="left" w:pos="1273" w:leader="none"/>
          <w:tab w:val="left" w:pos="1274" w:leader="none"/>
          <w:tab w:val="left" w:pos="2251" w:leader="none"/>
          <w:tab w:val="left" w:pos="2997" w:leader="none"/>
          <w:tab w:val="left" w:pos="4688" w:leader="none"/>
          <w:tab w:val="left" w:pos="5715" w:leader="none"/>
          <w:tab w:val="left" w:pos="7294" w:leader="none"/>
          <w:tab w:val="left" w:pos="8504" w:leader="none"/>
          <w:tab w:val="left" w:pos="9071" w:leader="none"/>
          <w:tab w:val="left" w:pos="9461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408"/>
          <w:tab w:val="left" w:pos="1231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</w:t>
      </w:r>
    </w:p>
    <w:tbl>
      <w:tblPr>
        <w:tblStyle w:val="TableNormal"/>
        <w:tblW w:w="9931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69"/>
        <w:gridCol w:w="3161"/>
      </w:tblGrid>
      <w:tr>
        <w:trPr>
          <w:trHeight w:val="297" w:hRule="atLeast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Успеваемость студента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 балл оценок</w:t>
            </w:r>
          </w:p>
        </w:tc>
      </w:tr>
      <w:tr>
        <w:trPr>
          <w:trHeight w:val="299" w:hRule="atLeast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4,53</w:t>
            </w:r>
          </w:p>
        </w:tc>
      </w:tr>
      <w:tr>
        <w:trPr>
          <w:trHeight w:val="299" w:hRule="atLeast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Успеваемость по производственной практике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>
      <w:pPr>
        <w:pStyle w:val="Normal"/>
        <w:tabs>
          <w:tab w:val="clear" w:pos="408"/>
          <w:tab w:val="left" w:pos="123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408"/>
          <w:tab w:val="left" w:pos="1231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курсовых и дипломных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работах:</w:t>
      </w:r>
    </w:p>
    <w:tbl>
      <w:tblPr>
        <w:tblStyle w:val="TableNormal"/>
        <w:tblW w:w="9931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06"/>
        <w:gridCol w:w="5704"/>
        <w:gridCol w:w="3121"/>
      </w:tblGrid>
      <w:tr>
        <w:trPr>
          <w:trHeight w:val="251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Тема работы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Оценка за работу</w:t>
            </w:r>
          </w:p>
        </w:tc>
      </w:tr>
      <w:tr>
        <w:trPr>
          <w:trHeight w:val="248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игры «Сапёр»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Построение и исследование имитационной модели системы массового обслуживания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корреляционной зависимости двух случайных величин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информационной системы записи пациентов в лечебные учреждения и автоматизации хранения данных больницы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>
      <w:pPr>
        <w:pStyle w:val="Style1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408"/>
          <w:tab w:val="left" w:pos="1554" w:leader="none"/>
          <w:tab w:val="left" w:pos="1555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 и проектная деятельность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</w:t>
      </w:r>
    </w:p>
    <w:p>
      <w:pPr>
        <w:pStyle w:val="ListParagraph"/>
        <w:numPr>
          <w:ilvl w:val="1"/>
          <w:numId w:val="1"/>
        </w:numPr>
        <w:tabs>
          <w:tab w:val="clear" w:pos="408"/>
          <w:tab w:val="left" w:pos="1404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научно-практических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конференциях</w:t>
      </w:r>
    </w:p>
    <w:tbl>
      <w:tblPr>
        <w:tblStyle w:val="TableNormal"/>
        <w:tblW w:w="9931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2553"/>
        <w:gridCol w:w="1698"/>
        <w:gridCol w:w="2412"/>
        <w:gridCol w:w="2595"/>
      </w:tblGrid>
      <w:tr>
        <w:trPr>
          <w:trHeight w:val="153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  <w:lang w:val="en-US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конференции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Дата </w:t>
            </w:r>
            <w:r>
              <w:rPr>
                <w:rFonts w:ascii="Times New Roman" w:hAnsi="Times New Roman"/>
                <w:w w:val="95"/>
                <w:sz w:val="28"/>
                <w:szCs w:val="28"/>
                <w:lang w:val="en-US"/>
              </w:rPr>
              <w:t>конференции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Тема выступления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</w:t>
            </w:r>
            <w:r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публикации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(название, выходные данные)</w:t>
            </w:r>
          </w:p>
        </w:tc>
      </w:tr>
      <w:tr>
        <w:trPr>
          <w:trHeight w:val="29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26-ая научно-практическая конференция студентов, аспирантов и молодых специалистов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государственного университета «Дубна»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18-19 апреля 2019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столбцовой системы управления базами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ClickHouse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обработки аналитических запросов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Style1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2594"/>
        <w:gridCol w:w="1842"/>
        <w:gridCol w:w="2509"/>
        <w:gridCol w:w="2313"/>
      </w:tblGrid>
      <w:tr>
        <w:trPr>
          <w:trHeight w:val="149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Дата </w:t>
            </w:r>
            <w:r>
              <w:rPr>
                <w:rFonts w:ascii="Times New Roman" w:hAnsi="Times New Roman"/>
                <w:w w:val="95"/>
                <w:sz w:val="28"/>
                <w:szCs w:val="28"/>
                <w:lang w:val="en-US"/>
              </w:rPr>
              <w:t>конкурса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Тематика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408"/>
                <w:tab w:val="left" w:pos="171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Примечание (отметка </w:t>
            </w:r>
            <w:r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наличии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сертификата, грамоты и т.п.)</w:t>
            </w:r>
          </w:p>
        </w:tc>
      </w:tr>
      <w:tr>
        <w:trPr>
          <w:trHeight w:val="29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Проект «</w:t>
            </w:r>
            <w:r>
              <w:rPr>
                <w:rFonts w:ascii="Times New Roman" w:hAnsi="Times New Roman"/>
                <w:b w:val="false"/>
                <w:i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en-US"/>
              </w:rPr>
              <w:t>Vestra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 xml:space="preserve">»,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Государственный университет Дубна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2019-2020 г.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 «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Vestra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мобильный интерфейс для просмотра расписания занятий.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Style16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tabs>
          <w:tab w:val="clear" w:pos="408"/>
          <w:tab w:val="left" w:pos="1301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</w:t>
      </w:r>
    </w:p>
    <w:tbl>
      <w:tblPr>
        <w:tblStyle w:val="TableNormal"/>
        <w:tblW w:w="978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8"/>
        <w:gridCol w:w="2125"/>
        <w:gridCol w:w="2938"/>
        <w:gridCol w:w="1169"/>
        <w:gridCol w:w="1277"/>
        <w:gridCol w:w="1418"/>
      </w:tblGrid>
      <w:tr>
        <w:trPr>
          <w:trHeight w:val="1197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Полное наименование организации (места прохождения практики, стажировки или  официального трудоустройства)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Практики, стажировки, официальная работа и неофициальные виды деятельности («фриланс» и самозанятость включительно»)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(с «…» по   «…»)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Скан записи в трудовой вслучае оф. трудоустройства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Отзыв руководителя (практики, стажировки, с места работы)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Государственный университет «Дубна»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официальная работа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 2019 по февраль 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297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ITLabRealty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официальная работа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февраля 2020 по настоящее 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457" w:right="578" w:header="0" w:top="1123" w:footer="0" w:bottom="27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30" w:hanging="281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sz w:val="28"/>
        <w:szCs w:val="26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0" w:hanging="45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1" w:hanging="45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22" w:hanging="45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62" w:hanging="45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3" w:hanging="45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4" w:hanging="45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84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3f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b32ffd"/>
    <w:rPr>
      <w:rFonts w:ascii="Times New Roman" w:hAnsi="Times New Roman" w:eastAsia="Times New Roman" w:cs="Times New Roman"/>
      <w:sz w:val="26"/>
      <w:szCs w:val="26"/>
    </w:rPr>
  </w:style>
  <w:style w:type="character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b/>
      <w:bCs/>
      <w:w w:val="99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b32ffd"/>
    <w:pPr>
      <w:widowControl w:val="false"/>
      <w:spacing w:lineRule="auto" w:line="240" w:before="0" w:after="0"/>
      <w:ind w:left="242" w:firstLine="707"/>
    </w:pPr>
    <w:rPr>
      <w:rFonts w:ascii="Times New Roman" w:hAnsi="Times New Roman" w:eastAsia="Times New Roman" w:cs="Times New Roman"/>
      <w:sz w:val="26"/>
      <w:szCs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b32ffd"/>
    <w:pPr>
      <w:widowControl w:val="false"/>
      <w:spacing w:lineRule="auto" w:line="240" w:before="74" w:after="0"/>
      <w:ind w:left="950" w:hanging="0"/>
      <w:jc w:val="both"/>
      <w:outlineLvl w:val="1"/>
    </w:pPr>
    <w:rPr>
      <w:rFonts w:ascii="Times New Roman" w:hAnsi="Times New Roman" w:eastAsia="Times New Roman" w:cs="Times New Roman"/>
      <w:b/>
      <w:bCs/>
      <w:i/>
      <w:sz w:val="26"/>
      <w:szCs w:val="26"/>
    </w:rPr>
  </w:style>
  <w:style w:type="paragraph" w:styleId="ListParagraph">
    <w:name w:val="List Paragraph"/>
    <w:basedOn w:val="Normal"/>
    <w:uiPriority w:val="1"/>
    <w:qFormat/>
    <w:rsid w:val="00b32ffd"/>
    <w:pPr>
      <w:widowControl w:val="false"/>
      <w:spacing w:lineRule="auto" w:line="240" w:before="0" w:after="0"/>
      <w:ind w:left="242" w:firstLine="707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b32ff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2ff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LibreOffice/6.2.5.2$Windows_x86 LibreOffice_project/1ec314fa52f458adc18c4f025c545a4e8b22c159</Application>
  <Pages>2</Pages>
  <Words>251</Words>
  <Characters>1769</Characters>
  <CharactersWithSpaces>2005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2020-05-08T14:12:00Z</dcterms:created>
  <dc:creator>Ксения</dc:creator>
  <dc:description/>
  <dc:language>ru-RU</dc:language>
  <cp:lastModifiedBy/>
  <dcterms:modified xsi:type="dcterms:W3CDTF">2020-05-13T17:18:20Z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